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428F" w14:textId="77777777" w:rsidR="00C234E6" w:rsidRDefault="00F0505C">
      <w:pPr>
        <w:pStyle w:val="a3"/>
        <w:widowControl/>
        <w:spacing w:beforeAutospacing="0" w:afterAutospacing="0"/>
        <w:jc w:val="center"/>
        <w:rPr>
          <w:rFonts w:ascii="Calibri" w:eastAsia="宋体" w:hAnsi="Calibri" w:cs="宋体"/>
          <w:kern w:val="2"/>
          <w:sz w:val="36"/>
          <w:szCs w:val="36"/>
        </w:rPr>
      </w:pPr>
      <w:r>
        <w:rPr>
          <w:rFonts w:ascii="Calibri" w:eastAsia="宋体" w:hAnsi="Calibri" w:cs="宋体" w:hint="eastAsia"/>
          <w:kern w:val="2"/>
          <w:sz w:val="36"/>
          <w:szCs w:val="36"/>
        </w:rPr>
        <w:t>23</w:t>
      </w:r>
      <w:r>
        <w:rPr>
          <w:rFonts w:ascii="Calibri" w:eastAsia="宋体" w:hAnsi="Calibri" w:cs="宋体" w:hint="eastAsia"/>
          <w:kern w:val="2"/>
          <w:sz w:val="36"/>
          <w:szCs w:val="36"/>
        </w:rPr>
        <w:t>级学习经验分享</w:t>
      </w:r>
    </w:p>
    <w:p w14:paraId="64304768" w14:textId="77777777" w:rsidR="00C234E6" w:rsidRDefault="00C234E6">
      <w:pPr>
        <w:pStyle w:val="a3"/>
        <w:widowControl/>
        <w:spacing w:beforeAutospacing="0" w:afterAutospacing="0"/>
        <w:jc w:val="center"/>
      </w:pPr>
    </w:p>
    <w:p w14:paraId="2B304A5B" w14:textId="77777777" w:rsidR="00C234E6" w:rsidRDefault="00C234E6">
      <w:pPr>
        <w:pStyle w:val="a3"/>
        <w:widowControl/>
        <w:spacing w:beforeAutospacing="0" w:afterAutospacing="0"/>
        <w:jc w:val="center"/>
      </w:pPr>
    </w:p>
    <w:p w14:paraId="76A15C46" w14:textId="77777777" w:rsidR="00C234E6" w:rsidRDefault="00F0505C">
      <w:pPr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0" distR="0" wp14:anchorId="6E4A1DA4" wp14:editId="2C601032">
            <wp:extent cx="1461135" cy="1416685"/>
            <wp:effectExtent l="0" t="0" r="5715" b="2540"/>
            <wp:docPr id="102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3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D3C1" w14:textId="77777777" w:rsidR="00C234E6" w:rsidRDefault="00C234E6">
      <w:pPr>
        <w:ind w:firstLineChars="200" w:firstLine="562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5591635C" w14:textId="77777777" w:rsidR="00C234E6" w:rsidRDefault="00F0505C">
      <w:pPr>
        <w:ind w:firstLineChars="200" w:firstLine="562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靖美智：越努力，越幸运</w:t>
      </w:r>
    </w:p>
    <w:p w14:paraId="459DAEDE" w14:textId="77777777" w:rsidR="00C234E6" w:rsidRDefault="00F0505C">
      <w:pPr>
        <w:spacing w:line="360" w:lineRule="auto"/>
        <w:ind w:firstLineChars="200" w:firstLine="562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2023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1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班教育技术专业）</w:t>
      </w:r>
    </w:p>
    <w:p w14:paraId="4D4A4A72" w14:textId="77777777" w:rsidR="00C234E6" w:rsidRDefault="00F0505C">
      <w:pPr>
        <w:spacing w:line="360" w:lineRule="auto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她的学习秘诀就是告别“课上走神、课后刷题”，牢记“三步走”学习法。第一步：课前预习抓“疑问”。在课前不要像流水账般翻书，而是花</w:t>
      </w:r>
      <w:r>
        <w:rPr>
          <w:rFonts w:ascii="黑体" w:eastAsia="黑体" w:hAnsi="黑体" w:cs="黑体" w:hint="eastAsia"/>
          <w:sz w:val="28"/>
          <w:szCs w:val="28"/>
        </w:rPr>
        <w:t>15</w:t>
      </w:r>
      <w:r>
        <w:rPr>
          <w:rFonts w:ascii="黑体" w:eastAsia="黑体" w:hAnsi="黑体" w:cs="黑体" w:hint="eastAsia"/>
          <w:sz w:val="28"/>
          <w:szCs w:val="28"/>
        </w:rPr>
        <w:t>分钟圈出核心问题——比如“这节公式推导的关键步骤是什么？”“和上节课内容有啥关联？”带着问题听课，注意力自然更聚焦。第二步：课中听讲抓“互动”，这是效率核心。在课中边听边用不同颜色笔标注：老师反复强调的重点画“△”，没听懂的记“？”，同时跟着老师思路轻声复述关键逻辑。遇到老师提问，哪怕没被点到，也会在草稿纸写答案，倒逼大脑紧跟节奏，杜绝“左耳进右耳出”。第三步：课后复习抓“复盘”。当天花</w:t>
      </w:r>
      <w:r>
        <w:rPr>
          <w:rFonts w:ascii="黑体" w:eastAsia="黑体" w:hAnsi="黑体" w:cs="黑体" w:hint="eastAsia"/>
          <w:sz w:val="28"/>
          <w:szCs w:val="28"/>
        </w:rPr>
        <w:t>20</w:t>
      </w:r>
      <w:r>
        <w:rPr>
          <w:rFonts w:ascii="黑体" w:eastAsia="黑体" w:hAnsi="黑体" w:cs="黑体" w:hint="eastAsia"/>
          <w:sz w:val="28"/>
          <w:szCs w:val="28"/>
        </w:rPr>
        <w:t>分钟对照笔记，先遮住答案复述课堂重点，再针对课上的“？”查资料、问老师，最后用</w:t>
      </w:r>
      <w:r>
        <w:rPr>
          <w:rFonts w:ascii="黑体" w:eastAsia="黑体" w:hAnsi="黑体" w:cs="黑体" w:hint="eastAsia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句话总结：这节课学了啥、我懂了啥、还剩啥问题没解决。好成绩从不是课后“补”出来的，而是把课堂</w:t>
      </w:r>
      <w:r>
        <w:rPr>
          <w:rFonts w:ascii="黑体" w:eastAsia="黑体" w:hAnsi="黑体" w:cs="黑体"/>
          <w:sz w:val="28"/>
          <w:szCs w:val="28"/>
        </w:rPr>
        <w:t>50</w:t>
      </w:r>
      <w:r>
        <w:rPr>
          <w:rFonts w:ascii="黑体" w:eastAsia="黑体" w:hAnsi="黑体" w:cs="黑体" w:hint="eastAsia"/>
          <w:sz w:val="28"/>
          <w:szCs w:val="28"/>
        </w:rPr>
        <w:t>分钟用透，三步环环相扣，知识才会真的“扎下根”。</w:t>
      </w:r>
    </w:p>
    <w:p w14:paraId="3616E26A" w14:textId="77777777" w:rsidR="00C234E6" w:rsidRDefault="00C234E6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26F8BEAC" w14:textId="77777777" w:rsidR="00C234E6" w:rsidRDefault="00C234E6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2FB78EDF" w14:textId="77777777" w:rsidR="00C234E6" w:rsidRDefault="00C234E6">
      <w:pPr>
        <w:ind w:firstLineChars="200" w:firstLine="562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2FF0D84E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45A6F344" w14:textId="77777777" w:rsidR="00C234E6" w:rsidRDefault="00F0505C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7C5A0C20" wp14:editId="25903025">
            <wp:simplePos x="0" y="0"/>
            <wp:positionH relativeFrom="column">
              <wp:posOffset>1946275</wp:posOffset>
            </wp:positionH>
            <wp:positionV relativeFrom="paragraph">
              <wp:posOffset>202565</wp:posOffset>
            </wp:positionV>
            <wp:extent cx="1311275" cy="1853565"/>
            <wp:effectExtent l="0" t="0" r="3175" b="3810"/>
            <wp:wrapTopAndBottom/>
            <wp:docPr id="102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1854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F43C2" w14:textId="77777777" w:rsidR="00C234E6" w:rsidRDefault="00F0505C">
      <w:pPr>
        <w:spacing w:line="360" w:lineRule="auto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李诗莹：深耕专业，以实求进</w:t>
      </w:r>
    </w:p>
    <w:p w14:paraId="1A672AF7" w14:textId="77777777" w:rsidR="00C234E6" w:rsidRDefault="00F0505C">
      <w:pPr>
        <w:spacing w:line="360" w:lineRule="auto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2023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3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班数字媒体艺术专业）</w:t>
      </w:r>
    </w:p>
    <w:p w14:paraId="02E81622" w14:textId="77777777" w:rsidR="00C234E6" w:rsidRDefault="00F0505C">
      <w:pPr>
        <w:spacing w:line="360" w:lineRule="auto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她秉持“以实绩定义优秀”的成长理念，反对浮于表面的努力形式，坚信扎实的专业实践与综合素养提升才是核心。在学业中，她锚定专业前沿方向，持续深耕核心课程，不仅保持绩点稳居专业前列，更注重将理论知识转化为实践成果。面对挑战时，她主动对接行业导师，突破瓶颈，让每一份努力都落在“创造价值”的落点上。学习从不是空想的形式，而在于真钻研、敢实践、勇突破。</w:t>
      </w:r>
    </w:p>
    <w:p w14:paraId="1CA5C602" w14:textId="77777777" w:rsidR="00C234E6" w:rsidRDefault="00C234E6">
      <w:pPr>
        <w:spacing w:line="360" w:lineRule="auto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1EAA024A" w14:textId="77777777" w:rsidR="00C234E6" w:rsidRDefault="00C234E6">
      <w:pPr>
        <w:spacing w:line="360" w:lineRule="auto"/>
        <w:jc w:val="center"/>
        <w:rPr>
          <w:rFonts w:ascii="黑体" w:eastAsia="黑体" w:hAnsi="黑体" w:cs="黑体" w:hint="eastAsia"/>
          <w:sz w:val="28"/>
          <w:szCs w:val="28"/>
        </w:rPr>
      </w:pPr>
    </w:p>
    <w:p w14:paraId="7B2686E7" w14:textId="77777777" w:rsidR="00C234E6" w:rsidRDefault="00C234E6">
      <w:pPr>
        <w:jc w:val="center"/>
        <w:rPr>
          <w:rFonts w:ascii="黑体" w:eastAsia="黑体" w:hAnsi="黑体" w:cs="黑体" w:hint="eastAsia"/>
          <w:sz w:val="28"/>
          <w:szCs w:val="28"/>
        </w:rPr>
      </w:pPr>
    </w:p>
    <w:p w14:paraId="10124AB3" w14:textId="77777777" w:rsidR="00C234E6" w:rsidRDefault="00C234E6">
      <w:pPr>
        <w:jc w:val="center"/>
        <w:rPr>
          <w:rFonts w:ascii="黑体" w:eastAsia="黑体" w:hAnsi="黑体" w:cs="黑体" w:hint="eastAsia"/>
          <w:sz w:val="28"/>
          <w:szCs w:val="28"/>
        </w:rPr>
      </w:pPr>
    </w:p>
    <w:p w14:paraId="28C87564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2D4C584B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64E3FC5A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1954F100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6AAE3A7B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39066457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45442769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62A8BDC3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7E84BAC7" w14:textId="77777777" w:rsidR="00C234E6" w:rsidRDefault="00F0505C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/>
          <w:noProof/>
          <w:sz w:val="28"/>
          <w:szCs w:val="28"/>
        </w:rPr>
        <w:lastRenderedPageBreak/>
        <w:drawing>
          <wp:anchor distT="0" distB="0" distL="0" distR="0" simplePos="0" relativeHeight="251660288" behindDoc="0" locked="0" layoutInCell="1" allowOverlap="1" wp14:anchorId="2793D37C" wp14:editId="6D24FFEE">
            <wp:simplePos x="0" y="0"/>
            <wp:positionH relativeFrom="column">
              <wp:posOffset>2107565</wp:posOffset>
            </wp:positionH>
            <wp:positionV relativeFrom="paragraph">
              <wp:posOffset>56515</wp:posOffset>
            </wp:positionV>
            <wp:extent cx="1162050" cy="1626870"/>
            <wp:effectExtent l="0" t="0" r="0" b="1905"/>
            <wp:wrapSquare wrapText="bothSides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E556F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6C2067F3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3240D34F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7BF74541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5828BA5C" w14:textId="77777777" w:rsidR="00C234E6" w:rsidRDefault="00C234E6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2D823D0E" w14:textId="77777777" w:rsidR="00C234E6" w:rsidRDefault="00C234E6">
      <w:pPr>
        <w:spacing w:line="360" w:lineRule="auto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786D0F8F" w14:textId="77777777" w:rsidR="00C234E6" w:rsidRDefault="00F0505C">
      <w:pPr>
        <w:spacing w:line="360" w:lineRule="auto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王喆：规律为锚，心态为帆</w:t>
      </w:r>
    </w:p>
    <w:p w14:paraId="0AFADA1D" w14:textId="77777777" w:rsidR="00C234E6" w:rsidRDefault="00F0505C">
      <w:pPr>
        <w:spacing w:line="360" w:lineRule="auto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2023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10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班广播电视编导专业）</w:t>
      </w:r>
    </w:p>
    <w:p w14:paraId="548E3312" w14:textId="77777777" w:rsidR="00C234E6" w:rsidRDefault="00F0505C">
      <w:pPr>
        <w:spacing w:line="360" w:lineRule="auto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  </w:t>
      </w:r>
      <w:r>
        <w:rPr>
          <w:rFonts w:ascii="黑体" w:eastAsia="黑体" w:hAnsi="黑体" w:cs="黑体" w:hint="eastAsia"/>
          <w:sz w:val="28"/>
          <w:szCs w:val="28"/>
        </w:rPr>
        <w:t>她</w:t>
      </w:r>
      <w:r>
        <w:rPr>
          <w:rFonts w:ascii="黑体" w:eastAsia="黑体" w:hAnsi="黑体" w:cs="黑体" w:hint="eastAsia"/>
          <w:sz w:val="28"/>
          <w:szCs w:val="28"/>
        </w:rPr>
        <w:t>始终坚信：规律的学习节奏与平稳的备考心态，是学业进步的双翼。在学习过程中，她坚持每日制定清晰可行的学习计划，将任务分解为可执行的小目标，并通过定时复盘确保每一步都扎实稳健。面对学业压力，</w:t>
      </w:r>
      <w:r>
        <w:rPr>
          <w:rFonts w:ascii="黑体" w:eastAsia="黑体" w:hAnsi="黑体" w:cs="黑体" w:hint="eastAsia"/>
          <w:sz w:val="28"/>
          <w:szCs w:val="28"/>
        </w:rPr>
        <w:t>她</w:t>
      </w:r>
      <w:r>
        <w:rPr>
          <w:rFonts w:ascii="黑体" w:eastAsia="黑体" w:hAnsi="黑体" w:cs="黑体" w:hint="eastAsia"/>
          <w:sz w:val="28"/>
          <w:szCs w:val="28"/>
        </w:rPr>
        <w:t>始终保持平和心态，不过分焦虑短期成果，而是专注于过程的积累与提升。她鼓励同学们建立自己的学习节奏，不盲目攀比，不自我消耗，在规律中见成效，在平稳中见成长。她的经历印证了一个朴素而深刻的道理：规律为锚，可定学海之舟；心态为帆，能御风浪之途。</w:t>
      </w:r>
    </w:p>
    <w:sectPr w:rsidR="00C234E6">
      <w:pgSz w:w="11906" w:h="16838"/>
      <w:pgMar w:top="1440" w:right="1800" w:bottom="1440" w:left="1800" w:header="851" w:footer="992" w:gutter="0"/>
      <w:cols w:space="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1E34" w14:textId="77777777" w:rsidR="00F0505C" w:rsidRDefault="00F0505C" w:rsidP="00F0505C">
      <w:r>
        <w:separator/>
      </w:r>
    </w:p>
  </w:endnote>
  <w:endnote w:type="continuationSeparator" w:id="0">
    <w:p w14:paraId="2B5112A0" w14:textId="77777777" w:rsidR="00F0505C" w:rsidRDefault="00F0505C" w:rsidP="00F0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157E" w14:textId="77777777" w:rsidR="00F0505C" w:rsidRDefault="00F0505C" w:rsidP="00F0505C">
      <w:r>
        <w:separator/>
      </w:r>
    </w:p>
  </w:footnote>
  <w:footnote w:type="continuationSeparator" w:id="0">
    <w:p w14:paraId="4E4FA8C6" w14:textId="77777777" w:rsidR="00F0505C" w:rsidRDefault="00F0505C" w:rsidP="00F05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HorizontalSpacing w:val="210"/>
  <w:drawingGridVerticalSpacing w:val="194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E6"/>
    <w:rsid w:val="00C234E6"/>
    <w:rsid w:val="00F0505C"/>
    <w:rsid w:val="00FA37DE"/>
    <w:rsid w:val="446068C1"/>
    <w:rsid w:val="48FC455F"/>
    <w:rsid w:val="5931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F6A4596"/>
  <w15:docId w15:val="{3E4C2607-40E0-4726-9A6D-1A868E2C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微软雅黑" w:hAnsi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qFormat/>
    <w:pPr>
      <w:keepNext/>
      <w:keepLines/>
      <w:spacing w:before="260" w:after="200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180"/>
      <w:outlineLvl w:val="2"/>
    </w:pPr>
    <w:rPr>
      <w:b/>
      <w:sz w:val="30"/>
    </w:rPr>
  </w:style>
  <w:style w:type="paragraph" w:styleId="4">
    <w:name w:val="heading 4"/>
    <w:basedOn w:val="a"/>
    <w:next w:val="a"/>
    <w:qFormat/>
    <w:pPr>
      <w:keepNext/>
      <w:keepLines/>
      <w:spacing w:before="240" w:after="1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keepLines/>
      <w:spacing w:before="240" w:after="160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240" w:after="120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keepLines/>
      <w:spacing w:before="240" w:after="120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keepLines/>
      <w:spacing w:before="180" w:after="64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keepLines/>
      <w:spacing w:before="180" w:after="6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050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0505C"/>
    <w:rPr>
      <w:rFonts w:ascii="Arial" w:eastAsia="微软雅黑" w:hAnsi="Arial"/>
      <w:kern w:val="2"/>
      <w:sz w:val="18"/>
      <w:szCs w:val="18"/>
    </w:rPr>
  </w:style>
  <w:style w:type="paragraph" w:styleId="a7">
    <w:name w:val="footer"/>
    <w:basedOn w:val="a"/>
    <w:link w:val="a8"/>
    <w:rsid w:val="00F05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0505C"/>
    <w:rPr>
      <w:rFonts w:ascii="Arial" w:eastAsia="微软雅黑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452</Characters>
  <Application>Microsoft Office Word</Application>
  <DocSecurity>4</DocSecurity>
  <Lines>30</Lines>
  <Paragraphs>11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2781413200@qq.com</cp:lastModifiedBy>
  <cp:revision>2</cp:revision>
  <dcterms:created xsi:type="dcterms:W3CDTF">2025-11-11T08:47:00Z</dcterms:created>
  <dcterms:modified xsi:type="dcterms:W3CDTF">2025-11-11T08:47:00Z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73DC029A1B744BF0A98C0FBE08617404_13</vt:lpwstr>
  </property>
  <property fmtid="{D5CDD505-2E9C-101B-9397-08002B2CF9AE}" pid="6" name="KSOTemplateDocerSaveRecord">
    <vt:lpwstr>eyJoZGlkIjoiMzEwNTM5NzYwMDRjMzkwZTVkZjY2ODkwMGIxNGU0OTUiLCJ1c2VySWQiOiIxNjI3OTc0NjM3In0=</vt:lpwstr>
  </property>
</Properties>
</file>